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D0D9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D0D9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D0D9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D0D97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D0D97" w:rsidRDefault="00DF320F" w:rsidP="00F04692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  <w:b/>
                <w:bCs/>
              </w:rPr>
              <w:t xml:space="preserve">1. </w:t>
            </w:r>
            <w:r w:rsidR="00260642" w:rsidRPr="003D0D9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D0D97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3D0D97">
              <w:rPr>
                <w:rFonts w:ascii="PT Sans" w:hAnsi="PT Sans"/>
              </w:rPr>
              <w:t xml:space="preserve">№ </w:t>
            </w:r>
            <w:r w:rsidR="00D761E7" w:rsidRPr="003D0D97">
              <w:rPr>
                <w:rFonts w:ascii="PT Sans" w:hAnsi="PT Sans"/>
              </w:rPr>
              <w:t>4</w:t>
            </w:r>
            <w:r w:rsidR="00D62A94" w:rsidRPr="003D0D97">
              <w:rPr>
                <w:rFonts w:ascii="PT Sans" w:hAnsi="PT Sans"/>
              </w:rPr>
              <w:t>58</w:t>
            </w:r>
          </w:p>
        </w:tc>
      </w:tr>
      <w:tr w:rsidR="00B0154F" w:rsidRPr="003D0D97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D0D97" w:rsidRDefault="00B0154F" w:rsidP="00527175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D0D97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D0D97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D0D97" w:rsidRDefault="00EC2EA2" w:rsidP="00001D98">
            <w:pPr>
              <w:jc w:val="both"/>
              <w:rPr>
                <w:rFonts w:ascii="PT Sans" w:hAnsi="PT Sans"/>
              </w:rPr>
            </w:pPr>
            <w:bookmarkStart w:id="0" w:name="_Hlk128385400"/>
            <w:bookmarkStart w:id="1" w:name="_Hlk130921630"/>
            <w:r w:rsidRPr="003D0D97">
              <w:rPr>
                <w:rFonts w:ascii="PT Sans" w:hAnsi="PT Sans"/>
              </w:rPr>
              <w:t>Режимно-наладочные испытания тепловых энергоустановок организаций системы «Транснефть</w:t>
            </w:r>
            <w:bookmarkEnd w:id="0"/>
            <w:r w:rsidRPr="003D0D97">
              <w:rPr>
                <w:rFonts w:ascii="PT Sans" w:hAnsi="PT Sans"/>
              </w:rPr>
              <w:t>»</w:t>
            </w:r>
            <w:bookmarkEnd w:id="1"/>
          </w:p>
        </w:tc>
      </w:tr>
      <w:tr w:rsidR="003F44EC" w:rsidRPr="003D0D97" w:rsidTr="00EC2EA2">
        <w:trPr>
          <w:divId w:val="966736648"/>
          <w:trHeight w:val="1555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3D0D97" w:rsidRDefault="003F44EC" w:rsidP="003F44EC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EC2EA2" w:rsidRPr="003D0D97" w:rsidRDefault="00EC2EA2" w:rsidP="00EC2EA2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PT Sans" w:hAnsi="PT Sans"/>
              </w:rPr>
            </w:pPr>
            <w:bookmarkStart w:id="2" w:name="_Hlk162426595"/>
            <w:r w:rsidRPr="003D0D97">
              <w:rPr>
                <w:rFonts w:ascii="PT Sans" w:hAnsi="PT Sans"/>
              </w:rPr>
              <w:t>Режимно-наладочные испытания котельного оборудования.</w:t>
            </w:r>
          </w:p>
          <w:p w:rsidR="00EC2EA2" w:rsidRPr="003D0D97" w:rsidRDefault="00EC2EA2" w:rsidP="00EC2EA2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Режимно-наладочные испытания тепловых сетей.</w:t>
            </w:r>
          </w:p>
          <w:p w:rsidR="003F44EC" w:rsidRPr="003D0D97" w:rsidRDefault="00EC2EA2" w:rsidP="00EC2EA2">
            <w:pPr>
              <w:numPr>
                <w:ilvl w:val="0"/>
                <w:numId w:val="8"/>
              </w:numPr>
              <w:tabs>
                <w:tab w:val="left" w:pos="459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Режимно-наладочные испытания водоподготовительных установок</w:t>
            </w:r>
            <w:bookmarkEnd w:id="2"/>
            <w:r w:rsidRPr="003D0D97">
              <w:rPr>
                <w:rFonts w:ascii="PT Sans" w:hAnsi="PT Sans"/>
              </w:rPr>
              <w:t>.</w:t>
            </w:r>
          </w:p>
        </w:tc>
      </w:tr>
      <w:tr w:rsidR="00D761E7" w:rsidRPr="003D0D97" w:rsidTr="00AB3042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761E7" w:rsidRPr="003D0D97" w:rsidRDefault="00D761E7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D0D97">
              <w:rPr>
                <w:rFonts w:ascii="PT Sans" w:hAnsi="PT Sans"/>
              </w:rPr>
              <w:t xml:space="preserve"> 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(495) 950-82-95 (доб.21-26)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Градиль Наталья Игоревна</w:t>
            </w: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- факс-сервер: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(495) 950-82-97</w:t>
            </w:r>
          </w:p>
        </w:tc>
      </w:tr>
      <w:tr w:rsidR="003F44EC" w:rsidRPr="003D0D97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DB6BC7" w:rsidP="003F44EC">
            <w:pPr>
              <w:jc w:val="both"/>
              <w:rPr>
                <w:rFonts w:ascii="PT Sans" w:hAnsi="PT Sans"/>
              </w:rPr>
            </w:pPr>
            <w:hyperlink r:id="rId8" w:history="1">
              <w:r w:rsidR="003F44EC" w:rsidRPr="003D0D9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3D0D97">
              <w:rPr>
                <w:rFonts w:ascii="PT Sans" w:hAnsi="PT Sans"/>
              </w:rPr>
              <w:t xml:space="preserve"> </w:t>
            </w:r>
          </w:p>
          <w:p w:rsidR="003F44EC" w:rsidRPr="003D0D97" w:rsidRDefault="00DB6BC7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3D0D9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3D0D97">
              <w:rPr>
                <w:rFonts w:ascii="PT Sans" w:hAnsi="PT Sans"/>
              </w:rPr>
              <w:t xml:space="preserve"> </w:t>
            </w:r>
          </w:p>
          <w:p w:rsidR="003F44EC" w:rsidRPr="003D0D97" w:rsidRDefault="00DB6BC7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3D0D9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3D0D97">
              <w:rPr>
                <w:rFonts w:ascii="PT Sans" w:hAnsi="PT Sans"/>
              </w:rPr>
              <w:t xml:space="preserve"> </w:t>
            </w:r>
          </w:p>
        </w:tc>
      </w:tr>
      <w:tr w:rsidR="00D761E7" w:rsidRPr="003D0D97" w:rsidTr="00D761E7">
        <w:trPr>
          <w:divId w:val="966736648"/>
          <w:trHeight w:val="380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761E7" w:rsidRPr="003D0D97" w:rsidRDefault="00D761E7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3D0D97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(495)787-29-97, (495)787-29-99</w:t>
            </w:r>
          </w:p>
        </w:tc>
      </w:tr>
      <w:tr w:rsidR="003F44EC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(495) 787-29-98</w:t>
            </w:r>
          </w:p>
        </w:tc>
      </w:tr>
      <w:tr w:rsidR="003F44EC" w:rsidRPr="003D0D97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DB6BC7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3D0D9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DB6BC7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2" w:history="1">
              <w:r w:rsidR="003F44EC" w:rsidRPr="003D0D9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3D0D9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3" w:history="1">
              <w:r w:rsidR="003F44EC" w:rsidRPr="003D0D9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3D0D97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D0D97" w:rsidRDefault="003F44EC" w:rsidP="003F44EC">
            <w:pPr>
              <w:rPr>
                <w:rFonts w:ascii="PT Sans" w:hAnsi="PT Sans"/>
                <w:b/>
              </w:rPr>
            </w:pPr>
            <w:r w:rsidRPr="003D0D97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3D0D9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3D0D97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3D0D9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D0D9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D0D9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3D0D9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EC2EA2" w:rsidRPr="003D0D97" w:rsidTr="00EC2EA2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C2EA2" w:rsidRPr="003D0D97" w:rsidRDefault="00EC2EA2" w:rsidP="00EC2EA2">
            <w:pPr>
              <w:jc w:val="center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35.30.1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C2EA2" w:rsidRPr="003D0D97" w:rsidRDefault="00EC2EA2" w:rsidP="00EC2EA2">
            <w:pPr>
              <w:jc w:val="center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35.30</w:t>
            </w:r>
          </w:p>
        </w:tc>
      </w:tr>
      <w:tr w:rsidR="0021387A" w:rsidRPr="003D0D97" w:rsidTr="003D0D97">
        <w:trPr>
          <w:divId w:val="966736648"/>
          <w:trHeight w:val="26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1387A" w:rsidRPr="003D0D97" w:rsidRDefault="0021387A" w:rsidP="0021387A">
            <w:pPr>
              <w:rPr>
                <w:rFonts w:ascii="PT Sans" w:hAnsi="PT Sans"/>
                <w:b/>
              </w:rPr>
            </w:pPr>
            <w:r w:rsidRPr="003D0D9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761E7" w:rsidRPr="003D0D97" w:rsidRDefault="00D761E7" w:rsidP="00D761E7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761E7" w:rsidRPr="003D0D97" w:rsidRDefault="00D62A94" w:rsidP="00D761E7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1</w:t>
            </w:r>
            <w:r w:rsidR="00221FA3">
              <w:rPr>
                <w:rFonts w:ascii="PT Sans" w:hAnsi="PT Sans"/>
              </w:rPr>
              <w:t>9</w:t>
            </w:r>
            <w:r w:rsidR="00D761E7" w:rsidRPr="003D0D97">
              <w:rPr>
                <w:rFonts w:ascii="PT Sans" w:hAnsi="PT Sans"/>
              </w:rPr>
              <w:t>.0</w:t>
            </w:r>
            <w:r w:rsidRPr="003D0D97">
              <w:rPr>
                <w:rFonts w:ascii="PT Sans" w:hAnsi="PT Sans"/>
              </w:rPr>
              <w:t>8</w:t>
            </w:r>
            <w:r w:rsidR="00D761E7" w:rsidRPr="003D0D97">
              <w:rPr>
                <w:rFonts w:ascii="PT Sans" w:hAnsi="PT Sans"/>
              </w:rPr>
              <w:t xml:space="preserve">.2026 </w:t>
            </w:r>
            <w:r w:rsidR="00DB6BC7">
              <w:rPr>
                <w:rFonts w:ascii="PT Sans" w:hAnsi="PT Sans"/>
              </w:rPr>
              <w:t>15</w:t>
            </w:r>
            <w:bookmarkStart w:id="3" w:name="_GoBack"/>
            <w:bookmarkEnd w:id="3"/>
            <w:r w:rsidR="00D761E7" w:rsidRPr="003D0D97">
              <w:rPr>
                <w:rFonts w:ascii="PT Sans" w:hAnsi="PT Sans"/>
              </w:rPr>
              <w:t>:00 (время московское)</w:t>
            </w:r>
          </w:p>
          <w:p w:rsidR="00D761E7" w:rsidRPr="003D0D97" w:rsidRDefault="00D761E7" w:rsidP="00D761E7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21387A" w:rsidRPr="003D0D97" w:rsidRDefault="00D761E7" w:rsidP="00D761E7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lastRenderedPageBreak/>
              <w:t>31.12.2027 18:00 (время московское)</w:t>
            </w:r>
          </w:p>
        </w:tc>
      </w:tr>
      <w:tr w:rsidR="003F44EC" w:rsidRPr="003D0D97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D0D97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3D0D97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4" w:history="1">
              <w:r w:rsidRPr="003D0D9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771D3A" w:rsidRPr="003D0D97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D0D97" w:rsidRDefault="00771D3A" w:rsidP="00771D3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D0D97" w:rsidRDefault="00771D3A" w:rsidP="00771D3A">
            <w:pPr>
              <w:spacing w:line="228" w:lineRule="auto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D0D9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5" w:history="1">
              <w:r w:rsidRPr="003D0D9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D0D97">
              <w:rPr>
                <w:rFonts w:ascii="PT Sans" w:hAnsi="PT Sans"/>
              </w:rPr>
              <w:t>.</w:t>
            </w:r>
          </w:p>
        </w:tc>
      </w:tr>
      <w:tr w:rsidR="00771D3A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D0D97" w:rsidRDefault="00771D3A" w:rsidP="00771D3A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D0D97" w:rsidRDefault="00771D3A" w:rsidP="00771D3A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В соответствии с Регламент</w:t>
            </w:r>
            <w:r w:rsidR="005C3646" w:rsidRPr="003D0D97">
              <w:rPr>
                <w:rFonts w:ascii="PT Sans" w:hAnsi="PT Sans"/>
              </w:rPr>
              <w:t>ом</w:t>
            </w:r>
            <w:r w:rsidRPr="003D0D97">
              <w:rPr>
                <w:rFonts w:ascii="PT Sans" w:hAnsi="PT Sans"/>
              </w:rPr>
              <w:t xml:space="preserve"> </w:t>
            </w:r>
          </w:p>
        </w:tc>
      </w:tr>
      <w:tr w:rsidR="00771D3A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D0D97" w:rsidRDefault="00771D3A" w:rsidP="00771D3A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71D3A" w:rsidRPr="003D0D97" w:rsidRDefault="0021387A" w:rsidP="00771D3A">
            <w:pPr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19.03.202</w:t>
            </w:r>
            <w:r w:rsidR="00D761E7" w:rsidRPr="003D0D97">
              <w:rPr>
                <w:rFonts w:ascii="PT Sans" w:hAnsi="PT Sans"/>
              </w:rPr>
              <w:t>8</w:t>
            </w:r>
          </w:p>
        </w:tc>
      </w:tr>
      <w:tr w:rsidR="0021387A" w:rsidRPr="003D0D97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3D0D97" w:rsidRDefault="0021387A" w:rsidP="0021387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3D0D97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21387A" w:rsidRPr="003D0D97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21387A" w:rsidRPr="003D0D97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21387A" w:rsidRPr="003D0D97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Публикация итоговой информации о результатах ПКО не позднее 1 месяца, следующего за месяцем, в котором завершено рассмотрение результатов ПКО по всем заявкам на ПКО в рамках объявленного ПКО.</w:t>
            </w:r>
          </w:p>
          <w:p w:rsidR="0021387A" w:rsidRPr="003D0D97" w:rsidRDefault="0021387A" w:rsidP="0021387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21387A" w:rsidRPr="003D0D97" w:rsidRDefault="0021387A" w:rsidP="00D761E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21387A" w:rsidRPr="003D0D97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3D0D97" w:rsidRDefault="0021387A" w:rsidP="0021387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D0D97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Заявитель, подавая заявку на ПКО:</w:t>
            </w:r>
          </w:p>
          <w:p w:rsidR="0021387A" w:rsidRPr="003D0D97" w:rsidRDefault="0021387A" w:rsidP="0021387A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организатору ПКО и организатором ПКО третьим лицам (ПАО «Транснефть» и ОСТ) в целях проверки соответствия заявителя требованиям ПКО по соответствующему виду работ, услуг;</w:t>
            </w:r>
          </w:p>
          <w:p w:rsidR="0021387A" w:rsidRPr="003D0D97" w:rsidRDefault="0021387A" w:rsidP="0021387A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D0D97">
              <w:rPr>
                <w:rFonts w:ascii="PT Sans" w:hAnsi="PT Sans"/>
                <w:color w:val="00B050"/>
              </w:rPr>
              <w:t xml:space="preserve"> </w:t>
            </w:r>
            <w:r w:rsidRPr="003D0D97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3D0D97">
              <w:rPr>
                <w:rFonts w:ascii="PT Sans" w:hAnsi="PT Sans"/>
              </w:rPr>
              <w:t>Excel</w:t>
            </w:r>
            <w:proofErr w:type="spellEnd"/>
            <w:r w:rsidRPr="003D0D97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21387A" w:rsidRPr="003D0D97" w:rsidRDefault="0021387A" w:rsidP="0021387A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21387A" w:rsidRPr="003D0D97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21387A" w:rsidRPr="003D0D97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21387A" w:rsidRPr="003D0D97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21387A" w:rsidRPr="003D0D97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21387A" w:rsidRPr="003D0D97" w:rsidRDefault="0021387A" w:rsidP="0021387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1387A" w:rsidRPr="003D0D97" w:rsidRDefault="0021387A" w:rsidP="0021387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D0D97">
              <w:rPr>
                <w:rFonts w:ascii="PT Sans" w:hAnsi="PT Sans"/>
              </w:rPr>
              <w:lastRenderedPageBreak/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D0D97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D0D97" w:rsidSect="002F019F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042" w:rsidRDefault="00AB3042">
      <w:r>
        <w:separator/>
      </w:r>
    </w:p>
  </w:endnote>
  <w:endnote w:type="continuationSeparator" w:id="0">
    <w:p w:rsidR="00AB3042" w:rsidRDefault="00AB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042" w:rsidRDefault="00AB3042">
      <w:r>
        <w:separator/>
      </w:r>
    </w:p>
  </w:footnote>
  <w:footnote w:type="continuationSeparator" w:id="0">
    <w:p w:rsidR="00AB3042" w:rsidRDefault="00AB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11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561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1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1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1C80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387A"/>
    <w:rsid w:val="00214D88"/>
    <w:rsid w:val="00215802"/>
    <w:rsid w:val="00217124"/>
    <w:rsid w:val="002173E1"/>
    <w:rsid w:val="00220F77"/>
    <w:rsid w:val="00221FA3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19F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1C51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0D97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4783"/>
    <w:rsid w:val="005A72B3"/>
    <w:rsid w:val="005B05A5"/>
    <w:rsid w:val="005B16C0"/>
    <w:rsid w:val="005B17FB"/>
    <w:rsid w:val="005C03EB"/>
    <w:rsid w:val="005C10D4"/>
    <w:rsid w:val="005C2581"/>
    <w:rsid w:val="005C3646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1D3A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4843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041BF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615"/>
    <w:rsid w:val="00AA4FF6"/>
    <w:rsid w:val="00AA555B"/>
    <w:rsid w:val="00AA6620"/>
    <w:rsid w:val="00AA6C27"/>
    <w:rsid w:val="00AA6D8B"/>
    <w:rsid w:val="00AB3042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364D1"/>
    <w:rsid w:val="00C40B7B"/>
    <w:rsid w:val="00C40E45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D00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19FC"/>
    <w:rsid w:val="00D54E2E"/>
    <w:rsid w:val="00D62A94"/>
    <w:rsid w:val="00D64673"/>
    <w:rsid w:val="00D65D30"/>
    <w:rsid w:val="00D65D3B"/>
    <w:rsid w:val="00D66CB3"/>
    <w:rsid w:val="00D703C2"/>
    <w:rsid w:val="00D7194E"/>
    <w:rsid w:val="00D72BE6"/>
    <w:rsid w:val="00D761E7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6BC7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11960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ansneft.ru/tenders/applying/" TargetMode="External"/><Relationship Id="rId13" Type="http://schemas.openxmlformats.org/officeDocument/2006/relationships/hyperlink" Target="mailto:tn@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any@sberbank-as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%20https://www.transneft.ru/tenders/applying/" TargetMode="External"/><Relationship Id="rId10" Type="http://schemas.openxmlformats.org/officeDocument/2006/relationships/hyperlink" Target="https://niitn.transneft.ru/tenders/all/pk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tp.sberbank-ast.ru/" TargetMode="External"/><Relationship Id="rId14" Type="http://schemas.openxmlformats.org/officeDocument/2006/relationships/hyperlink" Target="http://www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FD9FA-9258-4175-A3C4-530CD594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Links>
    <vt:vector size="48" baseType="variant">
      <vt:variant>
        <vt:i4>2228260</vt:i4>
      </vt:variant>
      <vt:variant>
        <vt:i4>21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18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15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12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9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6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3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0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2026-04-03T13:44:00Z</dcterms:created>
  <dcterms:modified xsi:type="dcterms:W3CDTF">2026-08-19T10:51:00Z</dcterms:modified>
</cp:coreProperties>
</file>